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CD" w:rsidRPr="00ED7A5B" w:rsidRDefault="00ED7A5B">
      <w:pPr>
        <w:rPr>
          <w:rFonts w:ascii="Times New Roman" w:hAnsi="Times New Roman" w:cs="Times New Roman"/>
          <w:b/>
          <w:sz w:val="28"/>
          <w:szCs w:val="28"/>
        </w:rPr>
      </w:pPr>
      <w:r w:rsidRPr="00ED7A5B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ED7A5B" w:rsidRPr="00ED7A5B" w:rsidRDefault="00ED7A5B" w:rsidP="00ED7A5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A5B">
        <w:rPr>
          <w:rFonts w:ascii="Times New Roman" w:hAnsi="Times New Roman" w:cs="Times New Roman"/>
          <w:sz w:val="28"/>
          <w:szCs w:val="28"/>
        </w:rPr>
        <w:t xml:space="preserve">Федеральным законом от 31.12.2014 № 520 внесены дополнения в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7A5B">
        <w:rPr>
          <w:rFonts w:ascii="Times New Roman" w:hAnsi="Times New Roman" w:cs="Times New Roman"/>
          <w:sz w:val="28"/>
          <w:szCs w:val="28"/>
        </w:rPr>
        <w:t>ст. 223 У</w:t>
      </w:r>
      <w:r>
        <w:rPr>
          <w:rFonts w:ascii="Times New Roman" w:hAnsi="Times New Roman" w:cs="Times New Roman"/>
          <w:sz w:val="28"/>
          <w:szCs w:val="28"/>
        </w:rPr>
        <w:t>головно-процессуального кодекса</w:t>
      </w:r>
      <w:r w:rsidRPr="00ED7A5B">
        <w:rPr>
          <w:rFonts w:ascii="Times New Roman" w:hAnsi="Times New Roman" w:cs="Times New Roman"/>
          <w:sz w:val="28"/>
          <w:szCs w:val="28"/>
        </w:rPr>
        <w:t xml:space="preserve"> РФ о порядке и сроках дознания, в соответствии с которыми:</w:t>
      </w:r>
    </w:p>
    <w:p w:rsidR="00ED7A5B" w:rsidRPr="00ED7A5B" w:rsidRDefault="00ED7A5B" w:rsidP="00ED7A5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A5B">
        <w:rPr>
          <w:rFonts w:ascii="Times New Roman" w:hAnsi="Times New Roman" w:cs="Times New Roman"/>
          <w:sz w:val="28"/>
          <w:szCs w:val="28"/>
        </w:rPr>
        <w:t>- признав постановление о приостановлении производства дознания по уголовному делу незаконным или необоснованным, прокурор в срок не позднее 5 суток с момента получения материалов уголовного дела отменяет его, о чем выносит мотивированное постановление с изложением конкретных обстоятельств, подлежащих расследованию, которое вместе с материалами уголовного дела незамедлительно направляет начальнику органа дознания. При этом в случае истечения срока дознания прокурор устанавливает срок дополнительного дознания не более 10 суток. Дальнейшее продление срока дознания осуществляется на общих основаниях в порядке, установленном ч.ч. 3,4 и 5 настоящей статьи</w:t>
      </w:r>
      <w:proofErr w:type="gramStart"/>
      <w:r w:rsidRPr="00ED7A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7A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7A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7A5B">
        <w:rPr>
          <w:rFonts w:ascii="Times New Roman" w:hAnsi="Times New Roman" w:cs="Times New Roman"/>
          <w:sz w:val="28"/>
          <w:szCs w:val="28"/>
        </w:rPr>
        <w:t>.3.2 ст. 223 УПК РФ);</w:t>
      </w:r>
    </w:p>
    <w:p w:rsidR="00ED7A5B" w:rsidRPr="00ED7A5B" w:rsidRDefault="00ED7A5B" w:rsidP="00ED7A5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A5B">
        <w:rPr>
          <w:rFonts w:ascii="Times New Roman" w:hAnsi="Times New Roman" w:cs="Times New Roman"/>
          <w:sz w:val="28"/>
          <w:szCs w:val="28"/>
        </w:rPr>
        <w:t xml:space="preserve">-  признав постановление о приостановлении производства дознания по уголовному делу  необоснованным, начальник подразделения дознания выносит мотивированное постановление о его отмене и возобновлении производства дознания, а в случае возникновения оснований, предусмотренных п. п. 1 и 2 ч. 1 ст.  211 УПК РФ – о его возобновлении. При необходимости срок дополнительного дознания устанавливается прокурором до 10 суток на основании ходатайства начальника подразделения дознания. Дальнейшее  продление срока дознания осуществляется на общих основаниях в порядке, установленном </w:t>
      </w:r>
      <w:proofErr w:type="gramStart"/>
      <w:r w:rsidRPr="00ED7A5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D7A5B">
        <w:rPr>
          <w:rFonts w:ascii="Times New Roman" w:hAnsi="Times New Roman" w:cs="Times New Roman"/>
          <w:sz w:val="28"/>
          <w:szCs w:val="28"/>
        </w:rPr>
        <w:t>. ч. 3, 4 и 5 настоящей статьи.</w:t>
      </w:r>
    </w:p>
    <w:p w:rsidR="00ED7A5B" w:rsidRDefault="00ED7A5B">
      <w:pPr>
        <w:rPr>
          <w:rFonts w:ascii="Times New Roman" w:hAnsi="Times New Roman" w:cs="Times New Roman"/>
          <w:sz w:val="28"/>
          <w:szCs w:val="28"/>
        </w:rPr>
      </w:pPr>
    </w:p>
    <w:p w:rsidR="00ED7A5B" w:rsidRPr="00ED7A5B" w:rsidRDefault="00ED7A5B">
      <w:pPr>
        <w:rPr>
          <w:rFonts w:ascii="Times New Roman" w:hAnsi="Times New Roman" w:cs="Times New Roman"/>
          <w:sz w:val="28"/>
          <w:szCs w:val="28"/>
        </w:rPr>
      </w:pPr>
    </w:p>
    <w:sectPr w:rsidR="00ED7A5B" w:rsidRPr="00ED7A5B" w:rsidSect="0044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A5B"/>
    <w:rsid w:val="004453CD"/>
    <w:rsid w:val="00E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2015-02-09T12:46:00Z</dcterms:created>
  <dcterms:modified xsi:type="dcterms:W3CDTF">2015-02-09T12:48:00Z</dcterms:modified>
</cp:coreProperties>
</file>